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EE21" w14:textId="5FB088D6" w:rsidR="005E3370" w:rsidRPr="002D6429" w:rsidRDefault="00243EF6" w:rsidP="002A048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Open Sans" w:hAnsi="Open Sans" w:cs="Open Sans"/>
          <w:b/>
          <w:bCs/>
          <w:sz w:val="24"/>
          <w:szCs w:val="24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71604D28" w14:textId="77777777" w:rsidR="00FD6BE4" w:rsidRPr="002D6429" w:rsidRDefault="00FD6BE4" w:rsidP="00243EF6">
      <w:pPr>
        <w:spacing w:after="0" w:line="240" w:lineRule="auto"/>
        <w:ind w:right="-46"/>
        <w:jc w:val="right"/>
        <w:rPr>
          <w:rFonts w:ascii="Open Sans" w:eastAsia="Open Sans" w:hAnsi="Open Sans" w:cs="Open Sans"/>
          <w:b/>
          <w:bCs/>
          <w:sz w:val="24"/>
          <w:szCs w:val="24"/>
          <w:lang w:val="pl-PL"/>
        </w:rPr>
      </w:pPr>
    </w:p>
    <w:p w14:paraId="23CC32E0" w14:textId="1798D35B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C8894C" w14:textId="77777777" w:rsidR="00243EF6" w:rsidRPr="0055419B" w:rsidRDefault="00243EF6" w:rsidP="00243EF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07482538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75C88B84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99D2D4F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0DDFE7F9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61D2FEBE" w14:textId="77777777" w:rsidR="00243EF6" w:rsidRPr="0055419B" w:rsidRDefault="00243EF6" w:rsidP="00243EF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6839D35" w14:textId="77777777" w:rsidR="00243EF6" w:rsidRPr="0055419B" w:rsidRDefault="00243EF6" w:rsidP="00243EF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3232E075" w14:textId="77777777" w:rsidR="00243EF6" w:rsidRPr="009171B9" w:rsidRDefault="00243EF6" w:rsidP="00243EF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64D9B90D" w14:textId="77777777" w:rsidR="00243EF6" w:rsidRPr="0055419B" w:rsidRDefault="00243EF6" w:rsidP="00243EF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F9D0BAE" w14:textId="77777777" w:rsidR="00243EF6" w:rsidRPr="0055419B" w:rsidRDefault="00243EF6" w:rsidP="00243EF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16D5D187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3D3EE2E" w14:textId="77777777" w:rsidR="00243EF6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4650ECA" w14:textId="563A0881" w:rsidR="00243EF6" w:rsidRPr="00AD51F7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AD51F7">
        <w:rPr>
          <w:rFonts w:ascii="Open Sans" w:eastAsia="Calibri" w:hAnsi="Open Sans" w:cs="Open Sans"/>
          <w:sz w:val="18"/>
          <w:szCs w:val="18"/>
          <w:lang w:val="pl-PL"/>
        </w:rPr>
        <w:t xml:space="preserve">Po zapoznaniu się z </w:t>
      </w:r>
      <w:r w:rsidR="0043069E" w:rsidRPr="00AD51F7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AD51F7">
        <w:rPr>
          <w:rFonts w:ascii="Open Sans" w:eastAsia="Calibri" w:hAnsi="Open Sans" w:cs="Open Sans"/>
          <w:sz w:val="18"/>
          <w:szCs w:val="18"/>
          <w:lang w:val="pl-PL"/>
        </w:rPr>
        <w:t>aproszeniem do złożenia oferty wraz z załącznikami niniejszym składam ofertę na </w:t>
      </w:r>
    </w:p>
    <w:p w14:paraId="52593B2D" w14:textId="583EF926" w:rsidR="000F1A62" w:rsidRPr="005E516F" w:rsidRDefault="009C36BB" w:rsidP="000F1A62">
      <w:pPr>
        <w:spacing w:after="0"/>
        <w:jc w:val="both"/>
        <w:rPr>
          <w:rFonts w:ascii="Open Sans" w:hAnsi="Open Sans" w:cs="Open Sans"/>
          <w:bCs/>
          <w:iCs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>s</w:t>
      </w:r>
      <w:r w:rsidR="000431F4" w:rsidRPr="006641C1">
        <w:rPr>
          <w:rFonts w:ascii="Open Sans" w:hAnsi="Open Sans" w:cs="Open Sans"/>
          <w:sz w:val="18"/>
          <w:szCs w:val="18"/>
          <w:lang w:val="pl-PL"/>
        </w:rPr>
        <w:t>porządzenie</w:t>
      </w:r>
      <w:r w:rsidR="000431F4">
        <w:rPr>
          <w:rFonts w:ascii="Open Sans" w:hAnsi="Open Sans" w:cs="Open Sans"/>
          <w:sz w:val="18"/>
          <w:szCs w:val="18"/>
          <w:lang w:val="pl-PL"/>
        </w:rPr>
        <w:t xml:space="preserve"> 1 sztuki </w:t>
      </w:r>
      <w:r w:rsidR="000431F4" w:rsidRPr="006641C1">
        <w:rPr>
          <w:rFonts w:ascii="Open Sans" w:hAnsi="Open Sans" w:cs="Open Sans"/>
          <w:sz w:val="18"/>
          <w:szCs w:val="18"/>
          <w:lang w:val="pl-PL"/>
        </w:rPr>
        <w:t xml:space="preserve">operatu szacunkowego działki 344/9 obręb 0024 </w:t>
      </w:r>
      <w:r w:rsidR="000431F4">
        <w:rPr>
          <w:rFonts w:ascii="Open Sans" w:hAnsi="Open Sans" w:cs="Open Sans"/>
          <w:sz w:val="18"/>
          <w:szCs w:val="18"/>
          <w:lang w:val="pl-PL"/>
        </w:rPr>
        <w:t xml:space="preserve">(wykonanego w 2 egzemplarzach) </w:t>
      </w:r>
      <w:r w:rsidR="000431F4" w:rsidRPr="006641C1">
        <w:rPr>
          <w:rFonts w:ascii="Open Sans" w:hAnsi="Open Sans" w:cs="Open Sans"/>
          <w:sz w:val="18"/>
          <w:szCs w:val="18"/>
          <w:lang w:val="pl-PL"/>
        </w:rPr>
        <w:t xml:space="preserve">dla zadania inwestycyjnego pn.: „Regulacja Potoku </w:t>
      </w:r>
      <w:proofErr w:type="spellStart"/>
      <w:r w:rsidR="000431F4" w:rsidRPr="006641C1">
        <w:rPr>
          <w:rFonts w:ascii="Open Sans" w:hAnsi="Open Sans" w:cs="Open Sans"/>
          <w:sz w:val="18"/>
          <w:szCs w:val="18"/>
          <w:lang w:val="pl-PL"/>
        </w:rPr>
        <w:t>Strzelniczka</w:t>
      </w:r>
      <w:proofErr w:type="spellEnd"/>
      <w:r w:rsidR="000431F4" w:rsidRPr="006641C1">
        <w:rPr>
          <w:rFonts w:ascii="Open Sans" w:hAnsi="Open Sans" w:cs="Open Sans"/>
          <w:sz w:val="18"/>
          <w:szCs w:val="18"/>
          <w:lang w:val="pl-PL"/>
        </w:rPr>
        <w:t xml:space="preserve"> pomiędzy zbiornikami retencyjnymi </w:t>
      </w:r>
      <w:proofErr w:type="spellStart"/>
      <w:r w:rsidR="000431F4" w:rsidRPr="006641C1">
        <w:rPr>
          <w:rFonts w:ascii="Open Sans" w:hAnsi="Open Sans" w:cs="Open Sans"/>
          <w:sz w:val="18"/>
          <w:szCs w:val="18"/>
          <w:lang w:val="pl-PL"/>
        </w:rPr>
        <w:t>Strzelniczka</w:t>
      </w:r>
      <w:proofErr w:type="spellEnd"/>
      <w:r w:rsidR="000431F4" w:rsidRPr="006641C1">
        <w:rPr>
          <w:rFonts w:ascii="Open Sans" w:hAnsi="Open Sans" w:cs="Open Sans"/>
          <w:sz w:val="18"/>
          <w:szCs w:val="18"/>
          <w:lang w:val="pl-PL"/>
        </w:rPr>
        <w:t xml:space="preserve"> II i Budowlanych II, w ramach Gdańskiego Programu Przeciwpowodziowego</w:t>
      </w:r>
      <w:r w:rsidR="000F1A62">
        <w:rPr>
          <w:rFonts w:ascii="Open Sans" w:hAnsi="Open Sans" w:cs="Open Sans"/>
          <w:sz w:val="18"/>
          <w:szCs w:val="18"/>
          <w:lang w:val="pl-PL"/>
        </w:rPr>
        <w:t xml:space="preserve">. </w:t>
      </w:r>
      <w:r w:rsidR="000F1A62" w:rsidRPr="000F1A62">
        <w:rPr>
          <w:rFonts w:ascii="Open Sans" w:hAnsi="Open Sans" w:cs="Open Sans"/>
          <w:sz w:val="18"/>
          <w:szCs w:val="18"/>
          <w:lang w:val="pl-PL"/>
        </w:rPr>
        <w:t>O</w:t>
      </w:r>
      <w:r w:rsidR="000F1A62" w:rsidRPr="000F1A62">
        <w:rPr>
          <w:rFonts w:ascii="Open Sans" w:eastAsia="Times New Roman" w:hAnsi="Open Sans" w:cs="Open Sans"/>
          <w:sz w:val="18"/>
          <w:szCs w:val="18"/>
          <w:lang w:val="pl-PL" w:bidi="en-US"/>
        </w:rPr>
        <w:t xml:space="preserve">perat szacunkowy zawiera “wyciąg z operatu szacunkowego” oraz dokumentację fotograficzną działki. </w:t>
      </w:r>
      <w:r w:rsidR="000F1A62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 xml:space="preserve">W przypadku </w:t>
      </w:r>
      <w:r w:rsidR="005A0BFA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 xml:space="preserve">zgłoszenia przez DRMG </w:t>
      </w:r>
      <w:r w:rsidR="000F1A62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>konieczności aktualizacji operatu szacunkowego</w:t>
      </w:r>
      <w:r w:rsidR="005E516F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>,</w:t>
      </w:r>
      <w:r w:rsidR="000F1A62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 xml:space="preserve"> </w:t>
      </w:r>
      <w:r w:rsidR="00E93ADD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 xml:space="preserve">zobowiązuję się do </w:t>
      </w:r>
      <w:r w:rsidR="000F1A62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>wykonani</w:t>
      </w:r>
      <w:r w:rsidR="00E93ADD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>a</w:t>
      </w:r>
      <w:r w:rsidR="000F1A62" w:rsidRPr="005E516F">
        <w:rPr>
          <w:rFonts w:ascii="Open Sans" w:hAnsi="Open Sans" w:cs="Open Sans"/>
          <w:bCs/>
          <w:iCs/>
          <w:sz w:val="18"/>
          <w:szCs w:val="18"/>
          <w:lang w:val="pl-PL"/>
        </w:rPr>
        <w:t xml:space="preserve"> jednej nieodpłatnej aktualizacji operatu szacunkowego w/w nieruchomości. </w:t>
      </w:r>
    </w:p>
    <w:p w14:paraId="0A041D2D" w14:textId="77777777" w:rsidR="004D11EB" w:rsidRPr="0055419B" w:rsidRDefault="004D11EB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CA96FAF" w14:textId="5B495C19" w:rsidR="00243EF6" w:rsidRPr="00B4625E" w:rsidRDefault="00243EF6" w:rsidP="00243EF6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26BC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ryczałtowe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>w wysokości</w:t>
      </w:r>
      <w:r w:rsidR="00F15C56">
        <w:rPr>
          <w:rFonts w:ascii="Open Sans" w:eastAsia="Calibri" w:hAnsi="Open Sans" w:cs="Open Sans"/>
          <w:sz w:val="18"/>
          <w:szCs w:val="18"/>
          <w:lang w:val="pl-PL"/>
        </w:rPr>
        <w:t xml:space="preserve"> (brutto)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: </w:t>
      </w:r>
    </w:p>
    <w:p w14:paraId="3B2E8429" w14:textId="12C025D8" w:rsidR="00243EF6" w:rsidRPr="0055419B" w:rsidRDefault="00827583" w:rsidP="00827583">
      <w:p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0290EED7" w14:textId="77777777" w:rsidR="00243EF6" w:rsidRPr="0055419B" w:rsidRDefault="00243EF6" w:rsidP="00243EF6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D276EB2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CCE6C2C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618A5B9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A9A7B48" w14:textId="77777777" w:rsidR="00243EF6" w:rsidRPr="0055419B" w:rsidRDefault="00243EF6" w:rsidP="00243EF6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243EF6" w:rsidRPr="002A048E" w14:paraId="265E881D" w14:textId="77777777" w:rsidTr="009119D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412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117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243EF6" w:rsidRPr="002A048E" w14:paraId="5CCC700F" w14:textId="77777777" w:rsidTr="009119D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88253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43EF6" w:rsidRPr="0055419B" w14:paraId="18077AEA" w14:textId="77777777" w:rsidTr="009119D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3DB5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2AE64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58E9A0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243EF6" w:rsidRPr="0055419B" w14:paraId="2ED230E4" w14:textId="77777777" w:rsidTr="009119D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A0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2F6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5C5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0F95C00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794B2AC9" w14:textId="77777777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53B56977" w14:textId="77777777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9BD6C4" w14:textId="77777777" w:rsidR="00243EF6" w:rsidRPr="0055419B" w:rsidRDefault="00243EF6" w:rsidP="00243EF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bookmarkEnd w:id="2"/>
    <w:p w14:paraId="37358F45" w14:textId="65ADDC46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CC6082F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1) 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434BCCD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 xml:space="preserve">2) firmą </w:t>
      </w:r>
      <w:proofErr w:type="spellStart"/>
      <w:r w:rsidRPr="00DB0CBC">
        <w:rPr>
          <w:rFonts w:ascii="Open Sans" w:hAnsi="Open Sans" w:cs="Open Sans"/>
          <w:color w:val="000000"/>
          <w:sz w:val="18"/>
          <w:szCs w:val="18"/>
        </w:rPr>
        <w:t>podprzetwarzającą</w:t>
      </w:r>
      <w:proofErr w:type="spellEnd"/>
      <w:r w:rsidRPr="00DB0CBC">
        <w:rPr>
          <w:rFonts w:ascii="Open Sans" w:hAnsi="Open Sans" w:cs="Open Sans"/>
          <w:color w:val="000000"/>
          <w:sz w:val="18"/>
          <w:szCs w:val="18"/>
        </w:rPr>
        <w:t xml:space="preserve"> dane w imieniu administratora jest platformazakupowa.pl, którego operatorem jest Open </w:t>
      </w:r>
      <w:proofErr w:type="spellStart"/>
      <w:r w:rsidRPr="00DB0CBC">
        <w:rPr>
          <w:rFonts w:ascii="Open Sans" w:hAnsi="Open Sans" w:cs="Open Sans"/>
          <w:color w:val="000000"/>
          <w:sz w:val="18"/>
          <w:szCs w:val="18"/>
        </w:rPr>
        <w:t>Nexus</w:t>
      </w:r>
      <w:proofErr w:type="spellEnd"/>
      <w:r w:rsidRPr="00DB0CBC">
        <w:rPr>
          <w:rFonts w:ascii="Open Sans" w:hAnsi="Open Sans" w:cs="Open Sans"/>
          <w:color w:val="000000"/>
          <w:sz w:val="18"/>
          <w:szCs w:val="18"/>
        </w:rPr>
        <w:t xml:space="preserve"> Sp. o.o. z siedzibą w Poznaniu, ul. Bolesława Krzywoustego 3, 61-144 Poznań;</w:t>
      </w:r>
    </w:p>
    <w:p w14:paraId="263BFA7D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3) inspektorem ochrony danych osobowych w Dyrekcji Rozbudowy Miasta Gdańska jest Pani Iwona Pardo, mail: iod.drmg@gdansk.gda.pl , tel. +48 722 89 27;</w:t>
      </w:r>
    </w:p>
    <w:p w14:paraId="6605442E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4) dane osobowe przetwarzane będą na podstawie art. 6 ust. 1 lit. b i c RODO w celu związanym z niniejszym postępowaniem o udzielenie zamówienia publicznego;</w:t>
      </w:r>
    </w:p>
    <w:p w14:paraId="73159072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5) odbiorcami danych osobowych będą osoby lub podmioty, którym udostępniona zostanie dokumentacja postępowania w oparciu o art. 18 oraz art. 74 ustawy z dnia 11 września 2019 r. - Prawo zamówień publicznych;</w:t>
      </w:r>
    </w:p>
    <w:p w14:paraId="1D53494C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6) dane osobowe będą przechowywane, zgodnie z art. 78 ustawy, przez okres 4 lat od dnia zakończenia postępowania o udzielenie zamówienia, a jeżeli czas trwania umowy przekracza 4 lata, okres przechowywania obejmuje cały czas trwania umowy oraz przedawnienia wynikających z niej roszczeń;</w:t>
      </w:r>
    </w:p>
    <w:p w14:paraId="1F2FA108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7) obowiązek podania danych osobowych jest wymogiem ustawowym określonym w przepisach ustawy, związanym z udziałem w postępowaniu o udzielenie zamówienia publicznego, konsekwencje niepodania określonych danych wynikają z ustawy;</w:t>
      </w:r>
    </w:p>
    <w:p w14:paraId="01418122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8) 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903A4EE" w14:textId="77777777" w:rsidR="00F512B2" w:rsidRPr="00DB0CBC" w:rsidRDefault="00F512B2" w:rsidP="00F512B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9) w odniesieniu do danych osobowych decyzje nie będą podejmowane w sposób zautomatyzowany, stosownie do art. 22 RODO;</w:t>
      </w:r>
    </w:p>
    <w:p w14:paraId="2BDB256A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10) osoby, których dane osobowe zostaną przekazane zamawiającemu w toku niniejszego postępowania posiadają:</w:t>
      </w:r>
    </w:p>
    <w:p w14:paraId="1137287B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15 RODO, prawo dostępu do danych osobowych ich dotyczących,</w:t>
      </w:r>
    </w:p>
    <w:p w14:paraId="0C18A96A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lastRenderedPageBreak/>
        <w:t>− 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27F9DD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18 RODO, prawo żądania od administratora ograniczenia przetwarzania danych osobowych z zastrzeżeniem przypadków, o których mowa w art. 18 ust. 2 RODO,</w:t>
      </w:r>
    </w:p>
    <w:p w14:paraId="7DA94928" w14:textId="77777777" w:rsidR="00F512B2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prawo do wniesienia skargi do Prezesa Urzędu Ochrony Danych Osobowych, gdy którakolwiek z tych osób uzna, że przetwarzanie danych osobowych ich dotyczących narusza przepisy RODO;</w:t>
      </w:r>
    </w:p>
    <w:p w14:paraId="6268745F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</w:p>
    <w:p w14:paraId="5C454FA1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11) osobom, których dane osobowe zostaną przekazane zamawiającemu w toku niniejszego postępowania nie przysługuje:</w:t>
      </w:r>
    </w:p>
    <w:p w14:paraId="6A0CBBA3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w związku z art. 17 ust. 3 lit. b, d lub e RODO, prawo do usunięcia danych osobowych,</w:t>
      </w:r>
    </w:p>
    <w:p w14:paraId="0587487D" w14:textId="77777777" w:rsidR="00F512B2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prawo do przenoszenia danych osobowych, o którym mowa w art. 20 RODO,</w:t>
      </w:r>
    </w:p>
    <w:p w14:paraId="31F4A8F2" w14:textId="77777777" w:rsidR="00F512B2" w:rsidRPr="00DB0CBC" w:rsidRDefault="00F512B2" w:rsidP="00F512B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21 RODO, prawo sprzeciwu wobec przetwarzania danych osobowych, gdyż podstawą prawną przetwarzania danych osobowych jest art. 6 ust. 1 lit. c RODO.</w:t>
      </w:r>
    </w:p>
    <w:p w14:paraId="2CC2BC57" w14:textId="77777777" w:rsidR="00243EF6" w:rsidRPr="00CD24E7" w:rsidRDefault="00243EF6" w:rsidP="00243EF6">
      <w:pPr>
        <w:rPr>
          <w:lang w:val="pl-PL"/>
        </w:rPr>
      </w:pPr>
    </w:p>
    <w:p w14:paraId="45C01C1D" w14:textId="77777777" w:rsidR="00F76BC4" w:rsidRPr="002D6429" w:rsidRDefault="00F76BC4">
      <w:pPr>
        <w:rPr>
          <w:lang w:val="pl-PL"/>
        </w:rPr>
      </w:pPr>
    </w:p>
    <w:sectPr w:rsidR="00F76BC4" w:rsidRPr="002D6429" w:rsidSect="00932EB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1FDC" w14:textId="77777777" w:rsidR="00932EB8" w:rsidRDefault="00932EB8">
      <w:pPr>
        <w:spacing w:after="0" w:line="240" w:lineRule="auto"/>
      </w:pPr>
      <w:r>
        <w:separator/>
      </w:r>
    </w:p>
  </w:endnote>
  <w:endnote w:type="continuationSeparator" w:id="0">
    <w:p w14:paraId="361259E5" w14:textId="77777777" w:rsidR="00932EB8" w:rsidRDefault="00932EB8">
      <w:pPr>
        <w:spacing w:after="0" w:line="240" w:lineRule="auto"/>
      </w:pPr>
      <w:r>
        <w:continuationSeparator/>
      </w:r>
    </w:p>
  </w:endnote>
  <w:endnote w:type="continuationNotice" w:id="1">
    <w:p w14:paraId="5F796990" w14:textId="77777777" w:rsidR="00932EB8" w:rsidRDefault="00932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FB14" w14:textId="77777777" w:rsidR="002A270E" w:rsidRDefault="002A270E" w:rsidP="00631254">
    <w:pPr>
      <w:pStyle w:val="Stopka"/>
      <w:spacing w:after="60"/>
      <w:rPr>
        <w:b/>
        <w:sz w:val="14"/>
      </w:rPr>
    </w:pPr>
  </w:p>
  <w:p w14:paraId="3502D814" w14:textId="06CFA0BC" w:rsidR="002A270E" w:rsidRPr="00B03112" w:rsidRDefault="0057699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1" behindDoc="0" locked="0" layoutInCell="1" allowOverlap="1" wp14:anchorId="775878E7" wp14:editId="18233B3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104084665" name="Obraz 210408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</w:t>
    </w:r>
    <w:r w:rsidR="00497C47">
      <w:rPr>
        <w:sz w:val="14"/>
        <w:lang w:val="pl-PL"/>
      </w:rPr>
      <w:t>Zes</w:t>
    </w:r>
    <w:r w:rsidR="005831EA">
      <w:rPr>
        <w:sz w:val="14"/>
        <w:lang w:val="pl-PL"/>
      </w:rPr>
      <w:t xml:space="preserve">pół ds. </w:t>
    </w:r>
    <w:proofErr w:type="spellStart"/>
    <w:r w:rsidR="005831EA">
      <w:rPr>
        <w:sz w:val="14"/>
        <w:lang w:val="pl-PL"/>
      </w:rPr>
      <w:t>Terenowo-Prawnych</w:t>
    </w:r>
    <w:proofErr w:type="spellEnd"/>
    <w:r w:rsidRPr="00B03112">
      <w:rPr>
        <w:sz w:val="14"/>
        <w:lang w:val="pl-PL"/>
      </w:rPr>
      <w:t>| ul. Żaglowa 11 | 80-560 Gdańsk</w:t>
    </w:r>
  </w:p>
  <w:p w14:paraId="49283861" w14:textId="77777777" w:rsidR="002A270E" w:rsidRPr="00B03112" w:rsidRDefault="0057699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707B529" w14:textId="77777777" w:rsidR="002A270E" w:rsidRPr="00B03112" w:rsidRDefault="002A270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CD7E" w14:textId="77777777" w:rsidR="00932EB8" w:rsidRDefault="00932EB8">
      <w:pPr>
        <w:spacing w:after="0" w:line="240" w:lineRule="auto"/>
      </w:pPr>
      <w:r>
        <w:separator/>
      </w:r>
    </w:p>
  </w:footnote>
  <w:footnote w:type="continuationSeparator" w:id="0">
    <w:p w14:paraId="335422BB" w14:textId="77777777" w:rsidR="00932EB8" w:rsidRDefault="00932EB8">
      <w:pPr>
        <w:spacing w:after="0" w:line="240" w:lineRule="auto"/>
      </w:pPr>
      <w:r>
        <w:continuationSeparator/>
      </w:r>
    </w:p>
  </w:footnote>
  <w:footnote w:type="continuationNotice" w:id="1">
    <w:p w14:paraId="4FCDCF0D" w14:textId="77777777" w:rsidR="00932EB8" w:rsidRDefault="00932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1E0" w14:textId="77777777" w:rsidR="002A270E" w:rsidRDefault="002A270E" w:rsidP="00631254">
    <w:pPr>
      <w:pStyle w:val="Nagwek"/>
    </w:pPr>
  </w:p>
  <w:p w14:paraId="47D178C6" w14:textId="77777777" w:rsidR="002A270E" w:rsidRDefault="002A270E" w:rsidP="00631254">
    <w:pPr>
      <w:pStyle w:val="Nagwek"/>
    </w:pPr>
  </w:p>
  <w:p w14:paraId="4A131B12" w14:textId="77777777" w:rsidR="002A270E" w:rsidRDefault="002A270E" w:rsidP="00631254">
    <w:pPr>
      <w:pStyle w:val="Nagwek"/>
    </w:pPr>
  </w:p>
  <w:p w14:paraId="5A0264E5" w14:textId="77777777" w:rsidR="002A270E" w:rsidRDefault="002A270E" w:rsidP="00032B8E">
    <w:pPr>
      <w:spacing w:after="0"/>
      <w:rPr>
        <w:rFonts w:cs="Open Sans"/>
        <w:b/>
        <w:sz w:val="18"/>
      </w:rPr>
    </w:pPr>
  </w:p>
  <w:p w14:paraId="28E5797D" w14:textId="51F481B4" w:rsidR="002A270E" w:rsidRPr="008F3076" w:rsidRDefault="0057699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6968DA">
      <w:rPr>
        <w:rFonts w:ascii="Open Sans" w:hAnsi="Open Sans" w:cs="Open Sans"/>
        <w:b/>
        <w:sz w:val="18"/>
        <w:lang w:val="pl-PL"/>
      </w:rPr>
      <w:t>I/PU/</w:t>
    </w:r>
    <w:r w:rsidR="002D6429">
      <w:rPr>
        <w:rFonts w:ascii="Open Sans" w:hAnsi="Open Sans" w:cs="Open Sans"/>
        <w:b/>
        <w:sz w:val="18"/>
        <w:lang w:val="pl-PL"/>
      </w:rPr>
      <w:t>60</w:t>
    </w:r>
    <w:r w:rsidR="006A5CA0">
      <w:rPr>
        <w:rFonts w:ascii="Open Sans" w:hAnsi="Open Sans" w:cs="Open Sans"/>
        <w:b/>
        <w:sz w:val="18"/>
        <w:lang w:val="pl-PL"/>
      </w:rPr>
      <w:t>/202</w:t>
    </w:r>
    <w:r w:rsidR="002F7679">
      <w:rPr>
        <w:rFonts w:ascii="Open Sans" w:hAnsi="Open Sans" w:cs="Open Sans"/>
        <w:b/>
        <w:sz w:val="18"/>
        <w:lang w:val="pl-PL"/>
      </w:rPr>
      <w:t>4</w:t>
    </w:r>
  </w:p>
  <w:p w14:paraId="06727127" w14:textId="6544083B" w:rsidR="002A270E" w:rsidRPr="008F3076" w:rsidRDefault="00576990" w:rsidP="00EB683B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33B30EDA" wp14:editId="774D9BA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20467400" name="Obraz 152046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44C">
      <w:rPr>
        <w:rFonts w:ascii="Open Sans" w:hAnsi="Open Sans" w:cs="Open Sans"/>
        <w:b/>
        <w:sz w:val="18"/>
        <w:lang w:val="pl-PL"/>
      </w:rPr>
      <w:t>PPT</w:t>
    </w:r>
    <w:r w:rsidR="00213F0E">
      <w:rPr>
        <w:rFonts w:ascii="Open Sans" w:hAnsi="Open Sans" w:cs="Open Sans"/>
        <w:b/>
        <w:sz w:val="18"/>
        <w:lang w:val="pl-PL"/>
      </w:rPr>
      <w:t>.4005.</w:t>
    </w:r>
    <w:r w:rsidR="00EB683B">
      <w:rPr>
        <w:rFonts w:ascii="Open Sans" w:hAnsi="Open Sans" w:cs="Open Sans"/>
        <w:b/>
        <w:sz w:val="18"/>
        <w:lang w:val="pl-PL"/>
      </w:rPr>
      <w:t>54</w:t>
    </w:r>
    <w:r w:rsidR="00213F0E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202</w:t>
    </w:r>
    <w:r w:rsidR="00FF7FE5">
      <w:rPr>
        <w:rFonts w:ascii="Open Sans" w:hAnsi="Open Sans" w:cs="Open Sans"/>
        <w:b/>
        <w:sz w:val="18"/>
        <w:lang w:val="pl-PL"/>
      </w:rPr>
      <w:t>4</w:t>
    </w:r>
  </w:p>
  <w:p w14:paraId="6F6B963E" w14:textId="77777777" w:rsidR="002A270E" w:rsidRPr="00B03112" w:rsidRDefault="002A270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934FED"/>
    <w:multiLevelType w:val="hybridMultilevel"/>
    <w:tmpl w:val="DB6A1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EB6"/>
    <w:multiLevelType w:val="hybridMultilevel"/>
    <w:tmpl w:val="B0BCA9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0183800">
    <w:abstractNumId w:val="1"/>
  </w:num>
  <w:num w:numId="4" w16cid:durableId="554436596">
    <w:abstractNumId w:val="9"/>
  </w:num>
  <w:num w:numId="5" w16cid:durableId="1366637023">
    <w:abstractNumId w:val="4"/>
  </w:num>
  <w:num w:numId="6" w16cid:durableId="1865441116">
    <w:abstractNumId w:val="7"/>
  </w:num>
  <w:num w:numId="7" w16cid:durableId="476074977">
    <w:abstractNumId w:val="6"/>
  </w:num>
  <w:num w:numId="8" w16cid:durableId="565647304">
    <w:abstractNumId w:val="2"/>
  </w:num>
  <w:num w:numId="9" w16cid:durableId="2081638922">
    <w:abstractNumId w:val="0"/>
  </w:num>
  <w:num w:numId="10" w16cid:durableId="267472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6"/>
    <w:rsid w:val="0000380A"/>
    <w:rsid w:val="0003786D"/>
    <w:rsid w:val="00040F4B"/>
    <w:rsid w:val="000431F4"/>
    <w:rsid w:val="00055A3B"/>
    <w:rsid w:val="00062700"/>
    <w:rsid w:val="00064B5F"/>
    <w:rsid w:val="000969C7"/>
    <w:rsid w:val="000A4035"/>
    <w:rsid w:val="000E2B70"/>
    <w:rsid w:val="000F1A62"/>
    <w:rsid w:val="00114DDF"/>
    <w:rsid w:val="00155828"/>
    <w:rsid w:val="001A73BB"/>
    <w:rsid w:val="001B08F9"/>
    <w:rsid w:val="001C4645"/>
    <w:rsid w:val="001D2053"/>
    <w:rsid w:val="001E01E2"/>
    <w:rsid w:val="001F76B7"/>
    <w:rsid w:val="00213129"/>
    <w:rsid w:val="00213F0E"/>
    <w:rsid w:val="00233B3B"/>
    <w:rsid w:val="00243EF6"/>
    <w:rsid w:val="00244C10"/>
    <w:rsid w:val="002643FA"/>
    <w:rsid w:val="00285934"/>
    <w:rsid w:val="002A048E"/>
    <w:rsid w:val="002A270E"/>
    <w:rsid w:val="002A53DE"/>
    <w:rsid w:val="002C21F7"/>
    <w:rsid w:val="002D6429"/>
    <w:rsid w:val="002E08DC"/>
    <w:rsid w:val="002F7679"/>
    <w:rsid w:val="00303FD4"/>
    <w:rsid w:val="00332C6B"/>
    <w:rsid w:val="003375ED"/>
    <w:rsid w:val="00360B29"/>
    <w:rsid w:val="0036533B"/>
    <w:rsid w:val="003714CD"/>
    <w:rsid w:val="003855EF"/>
    <w:rsid w:val="00390CA7"/>
    <w:rsid w:val="003C38DF"/>
    <w:rsid w:val="0040070E"/>
    <w:rsid w:val="0043069E"/>
    <w:rsid w:val="004333D9"/>
    <w:rsid w:val="00441C1B"/>
    <w:rsid w:val="00447687"/>
    <w:rsid w:val="00471889"/>
    <w:rsid w:val="004733B7"/>
    <w:rsid w:val="004915CC"/>
    <w:rsid w:val="00496DB8"/>
    <w:rsid w:val="00497C47"/>
    <w:rsid w:val="004D02FA"/>
    <w:rsid w:val="004D11EB"/>
    <w:rsid w:val="004E4F97"/>
    <w:rsid w:val="0052141B"/>
    <w:rsid w:val="00524F50"/>
    <w:rsid w:val="00534C28"/>
    <w:rsid w:val="00543E0E"/>
    <w:rsid w:val="00576990"/>
    <w:rsid w:val="005831EA"/>
    <w:rsid w:val="005848B2"/>
    <w:rsid w:val="00591E8C"/>
    <w:rsid w:val="005A0BFA"/>
    <w:rsid w:val="005A2E5B"/>
    <w:rsid w:val="005B31C5"/>
    <w:rsid w:val="005B5A8A"/>
    <w:rsid w:val="005B66C0"/>
    <w:rsid w:val="005D4A6E"/>
    <w:rsid w:val="005E3370"/>
    <w:rsid w:val="005E516F"/>
    <w:rsid w:val="00601F70"/>
    <w:rsid w:val="0063039B"/>
    <w:rsid w:val="0063279D"/>
    <w:rsid w:val="00637469"/>
    <w:rsid w:val="006508A7"/>
    <w:rsid w:val="006537F2"/>
    <w:rsid w:val="00661DCB"/>
    <w:rsid w:val="006641C1"/>
    <w:rsid w:val="006762DC"/>
    <w:rsid w:val="0068644C"/>
    <w:rsid w:val="00695726"/>
    <w:rsid w:val="006968DA"/>
    <w:rsid w:val="006A5CA0"/>
    <w:rsid w:val="006C01B8"/>
    <w:rsid w:val="006D5EDF"/>
    <w:rsid w:val="006D72B0"/>
    <w:rsid w:val="006F12CF"/>
    <w:rsid w:val="00701F57"/>
    <w:rsid w:val="00705DC3"/>
    <w:rsid w:val="007147AC"/>
    <w:rsid w:val="00715C1C"/>
    <w:rsid w:val="00726BC7"/>
    <w:rsid w:val="00741A3A"/>
    <w:rsid w:val="00746523"/>
    <w:rsid w:val="00757FE7"/>
    <w:rsid w:val="00776738"/>
    <w:rsid w:val="007C35E6"/>
    <w:rsid w:val="007C5D09"/>
    <w:rsid w:val="007D42FE"/>
    <w:rsid w:val="00811B33"/>
    <w:rsid w:val="00817E52"/>
    <w:rsid w:val="008203FD"/>
    <w:rsid w:val="00827583"/>
    <w:rsid w:val="00843B76"/>
    <w:rsid w:val="00847317"/>
    <w:rsid w:val="0085443E"/>
    <w:rsid w:val="0087629E"/>
    <w:rsid w:val="00892C51"/>
    <w:rsid w:val="008A23C9"/>
    <w:rsid w:val="008B7A2F"/>
    <w:rsid w:val="00920115"/>
    <w:rsid w:val="0093011C"/>
    <w:rsid w:val="00932EB8"/>
    <w:rsid w:val="009365EF"/>
    <w:rsid w:val="00966C4E"/>
    <w:rsid w:val="009C36BB"/>
    <w:rsid w:val="009C4C20"/>
    <w:rsid w:val="009F0EB0"/>
    <w:rsid w:val="00A01D24"/>
    <w:rsid w:val="00A0513D"/>
    <w:rsid w:val="00A16C13"/>
    <w:rsid w:val="00A203FB"/>
    <w:rsid w:val="00A57BCE"/>
    <w:rsid w:val="00A67985"/>
    <w:rsid w:val="00A71277"/>
    <w:rsid w:val="00A76A2C"/>
    <w:rsid w:val="00A85165"/>
    <w:rsid w:val="00AA616A"/>
    <w:rsid w:val="00AB1621"/>
    <w:rsid w:val="00AB5ABE"/>
    <w:rsid w:val="00AD094B"/>
    <w:rsid w:val="00AD51F7"/>
    <w:rsid w:val="00B0118E"/>
    <w:rsid w:val="00B17103"/>
    <w:rsid w:val="00B3163C"/>
    <w:rsid w:val="00B51C3B"/>
    <w:rsid w:val="00B906ED"/>
    <w:rsid w:val="00B94C7D"/>
    <w:rsid w:val="00BB2385"/>
    <w:rsid w:val="00BD6210"/>
    <w:rsid w:val="00BE4DC5"/>
    <w:rsid w:val="00C115E3"/>
    <w:rsid w:val="00C252E0"/>
    <w:rsid w:val="00C2710D"/>
    <w:rsid w:val="00C50920"/>
    <w:rsid w:val="00C55D08"/>
    <w:rsid w:val="00C65ADD"/>
    <w:rsid w:val="00C73F78"/>
    <w:rsid w:val="00CB04B2"/>
    <w:rsid w:val="00CD43E9"/>
    <w:rsid w:val="00CE5FB7"/>
    <w:rsid w:val="00CF2801"/>
    <w:rsid w:val="00CF504F"/>
    <w:rsid w:val="00D0154A"/>
    <w:rsid w:val="00D02D4F"/>
    <w:rsid w:val="00D30301"/>
    <w:rsid w:val="00D372F1"/>
    <w:rsid w:val="00D40256"/>
    <w:rsid w:val="00D4112C"/>
    <w:rsid w:val="00D55A79"/>
    <w:rsid w:val="00D55DE6"/>
    <w:rsid w:val="00D57C8E"/>
    <w:rsid w:val="00D73FA6"/>
    <w:rsid w:val="00D76230"/>
    <w:rsid w:val="00D902FB"/>
    <w:rsid w:val="00DA226B"/>
    <w:rsid w:val="00DC2223"/>
    <w:rsid w:val="00DD091E"/>
    <w:rsid w:val="00DE7882"/>
    <w:rsid w:val="00E072C8"/>
    <w:rsid w:val="00E2038E"/>
    <w:rsid w:val="00E25ED2"/>
    <w:rsid w:val="00E4126D"/>
    <w:rsid w:val="00E43C21"/>
    <w:rsid w:val="00E70AC5"/>
    <w:rsid w:val="00E86B7C"/>
    <w:rsid w:val="00E92813"/>
    <w:rsid w:val="00E93ADD"/>
    <w:rsid w:val="00E97668"/>
    <w:rsid w:val="00EB01C0"/>
    <w:rsid w:val="00EB63EE"/>
    <w:rsid w:val="00EB683B"/>
    <w:rsid w:val="00EC2E12"/>
    <w:rsid w:val="00F0230E"/>
    <w:rsid w:val="00F0521C"/>
    <w:rsid w:val="00F1442B"/>
    <w:rsid w:val="00F15C56"/>
    <w:rsid w:val="00F237BE"/>
    <w:rsid w:val="00F4003B"/>
    <w:rsid w:val="00F512B2"/>
    <w:rsid w:val="00F52963"/>
    <w:rsid w:val="00F548E1"/>
    <w:rsid w:val="00F57D33"/>
    <w:rsid w:val="00F666E1"/>
    <w:rsid w:val="00F76BC4"/>
    <w:rsid w:val="00F806B5"/>
    <w:rsid w:val="00F96E61"/>
    <w:rsid w:val="00FB2EB6"/>
    <w:rsid w:val="00FC2345"/>
    <w:rsid w:val="00FC6342"/>
    <w:rsid w:val="00FD61C9"/>
    <w:rsid w:val="00FD6BE4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8C38"/>
  <w15:chartTrackingRefBased/>
  <w15:docId w15:val="{D31F3281-DE5F-42EB-90F0-E0C3CBC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24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243EF6"/>
  </w:style>
  <w:style w:type="paragraph" w:styleId="Stopka">
    <w:name w:val="footer"/>
    <w:basedOn w:val="Normalny"/>
    <w:link w:val="StopkaZnak"/>
    <w:uiPriority w:val="99"/>
    <w:unhideWhenUsed/>
    <w:rsid w:val="0024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F6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243EF6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243EF6"/>
  </w:style>
  <w:style w:type="character" w:customStyle="1" w:styleId="Teksttreci">
    <w:name w:val="Tekst treści_"/>
    <w:basedOn w:val="Domylnaczcionkaakapitu"/>
    <w:link w:val="Teksttreci0"/>
    <w:uiPriority w:val="99"/>
    <w:rsid w:val="009365E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365EF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NormalnyWeb">
    <w:name w:val="Normal (Web)"/>
    <w:basedOn w:val="Normalny"/>
    <w:uiPriority w:val="99"/>
    <w:semiHidden/>
    <w:unhideWhenUsed/>
    <w:rsid w:val="00F5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657b5-08c7-4804-b7cb-09b9cb225a7c" xsi:nil="true"/>
    <lcf76f155ced4ddcb4097134ff3c332f xmlns="0f9c3bf8-d7fd-40f3-bb18-68777b5b1c9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B86BC6CDF646939310545A9086C0" ma:contentTypeVersion="18" ma:contentTypeDescription="Utwórz nowy dokument." ma:contentTypeScope="" ma:versionID="1286508530c73b4f6d0a04ef52085283">
  <xsd:schema xmlns:xsd="http://www.w3.org/2001/XMLSchema" xmlns:xs="http://www.w3.org/2001/XMLSchema" xmlns:p="http://schemas.microsoft.com/office/2006/metadata/properties" xmlns:ns2="0f9c3bf8-d7fd-40f3-bb18-68777b5b1c9c" xmlns:ns3="5b742006-3d1e-48e9-8df2-f21ddd197b0a" xmlns:ns4="7e7657b5-08c7-4804-b7cb-09b9cb225a7c" targetNamespace="http://schemas.microsoft.com/office/2006/metadata/properties" ma:root="true" ma:fieldsID="7a29411654022b2c025062296e73903d" ns2:_="" ns3:_="" ns4:_="">
    <xsd:import namespace="0f9c3bf8-d7fd-40f3-bb18-68777b5b1c9c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3bf8-d7fd-40f3-bb18-68777b5b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BC5C9-A2D4-4E34-B0DB-BA3DF4F93A15}">
  <ds:schemaRefs>
    <ds:schemaRef ds:uri="http://schemas.microsoft.com/office/2006/metadata/properties"/>
    <ds:schemaRef ds:uri="http://schemas.microsoft.com/office/infopath/2007/PartnerControls"/>
    <ds:schemaRef ds:uri="7e7657b5-08c7-4804-b7cb-09b9cb225a7c"/>
    <ds:schemaRef ds:uri="0f9c3bf8-d7fd-40f3-bb18-68777b5b1c9c"/>
  </ds:schemaRefs>
</ds:datastoreItem>
</file>

<file path=customXml/itemProps2.xml><?xml version="1.0" encoding="utf-8"?>
<ds:datastoreItem xmlns:ds="http://schemas.openxmlformats.org/officeDocument/2006/customXml" ds:itemID="{3AD71D47-B2B6-4DE2-9989-0E0D7E86D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81AD9-747F-45D8-B15F-985C0E2EB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c3bf8-d7fd-40f3-bb18-68777b5b1c9c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5FE03-F8CE-48A0-B9F5-1C0D959E3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2024-01-09T11:35:00Z</cp:lastPrinted>
  <dcterms:created xsi:type="dcterms:W3CDTF">2024-04-17T10:31:00Z</dcterms:created>
  <dcterms:modified xsi:type="dcterms:W3CDTF">2024-04-17T10:31:00Z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0x010100D6E8B86BC6CDF646939310545A9086C0</vt:lpwstr>
  </property>
</Properties>
</file>