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4CCD" w14:textId="77777777" w:rsidR="003723C3" w:rsidRPr="00010832" w:rsidRDefault="003723C3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85CB22B" w14:textId="77777777" w:rsidR="0057106B" w:rsidRPr="00C631F0" w:rsidRDefault="005218E9" w:rsidP="0057106B">
      <w:pPr>
        <w:pStyle w:val="Akapitzlist"/>
        <w:spacing w:after="0" w:line="240" w:lineRule="auto"/>
        <w:ind w:left="0" w:right="-45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7106B" w:rsidRPr="00AB267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wraz z pełnieniem nadzoru autorskiego dla zadania inwestycyjnego pn.: "Chodniki i oświetlenie w dzielnicy – bezpieczna droga do domu, szkoły" w ramach Budżetu Obywatelskiego 2024.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11BAA421" w:rsidR="00DB3B54" w:rsidRDefault="005218E9" w:rsidP="00CC024A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</w:t>
      </w:r>
    </w:p>
    <w:p w14:paraId="224554AA" w14:textId="77777777" w:rsidR="003723C3" w:rsidRPr="00010832" w:rsidRDefault="003723C3" w:rsidP="003723C3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32"/>
        <w:gridCol w:w="1229"/>
        <w:gridCol w:w="1323"/>
        <w:gridCol w:w="3391"/>
      </w:tblGrid>
      <w:tr w:rsidR="00916E93" w:rsidRPr="00916E93" w14:paraId="175109EA" w14:textId="77777777" w:rsidTr="00525DD5">
        <w:trPr>
          <w:cantSplit/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CA1D" w14:textId="77777777" w:rsidR="00916E93" w:rsidRPr="00916E93" w:rsidRDefault="00916E93" w:rsidP="00916E93">
            <w:pPr>
              <w:pStyle w:val="Akapitzlist"/>
              <w:ind w:hanging="556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A563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Przedmiot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3F82" w14:textId="77777777" w:rsidR="00916E93" w:rsidRPr="00916E93" w:rsidRDefault="00916E93" w:rsidP="002D0446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Wynagrodzenie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brutto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916E93" w:rsidRPr="00916E93" w14:paraId="7335F2C2" w14:textId="77777777" w:rsidTr="00525DD5">
        <w:trPr>
          <w:cantSplit/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60584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3E5292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65A60" w14:textId="2D6A5C76" w:rsidR="00916E93" w:rsidRPr="00916E93" w:rsidRDefault="003723C3" w:rsidP="002D044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</w:tr>
      <w:tr w:rsidR="004E383F" w:rsidRPr="00CC024A" w14:paraId="6E25CD81" w14:textId="77777777" w:rsidTr="00525DD5">
        <w:trPr>
          <w:cantSplit/>
          <w:trHeight w:val="196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ela-Siatka"/>
              <w:tblpPr w:leftFromText="141" w:rightFromText="141" w:vertAnchor="text" w:horzAnchor="margin" w:tblpXSpec="center" w:tblpY="-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4"/>
            </w:tblGrid>
            <w:tr w:rsidR="00EA3B35" w:rsidRPr="00CC024A" w14:paraId="568D08E3" w14:textId="77777777" w:rsidTr="002D0446">
              <w:tc>
                <w:tcPr>
                  <w:tcW w:w="877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C71D88B" w14:textId="3F96D25A" w:rsidR="00EA3B35" w:rsidRPr="00525DD5" w:rsidRDefault="00EA3B35" w:rsidP="00EA3B35">
                  <w:pPr>
                    <w:pStyle w:val="Akapitzlist"/>
                    <w:ind w:left="0"/>
                    <w:jc w:val="both"/>
                    <w:rPr>
                      <w:rFonts w:ascii="Open Sans" w:hAnsi="Open Sans" w:cs="Open Sans"/>
                      <w:b/>
                      <w:bCs/>
                    </w:rPr>
                  </w:pPr>
                  <w:r w:rsidRPr="00525DD5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Zadanie nr I: „Chodniki i oświetlenie w dzielnicy – bezpieczna droga do domu, szkoły” – budowa nowego chodnika wraz z oświetleniem i małą architekturą, przy nowym placu zabaw przy Głuchej 6 wraz z jego oświetleniem”</w:t>
                  </w:r>
                </w:p>
              </w:tc>
            </w:tr>
          </w:tbl>
          <w:p w14:paraId="27471CBA" w14:textId="77777777" w:rsidR="004E383F" w:rsidRPr="00EA3B35" w:rsidRDefault="004E383F" w:rsidP="002D044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916E93" w:rsidRPr="00916E93" w14:paraId="2A41508E" w14:textId="77777777" w:rsidTr="00525DD5">
        <w:trPr>
          <w:cantSplit/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C833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8A06" w14:textId="77777777" w:rsidR="00916E93" w:rsidRPr="00525DD5" w:rsidRDefault="00916E93" w:rsidP="00525DD5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25DD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0CD2DF44" w14:textId="1456B5AA" w:rsidR="00916E93" w:rsidRPr="00916E93" w:rsidRDefault="00916E93" w:rsidP="00525DD5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BF7" w14:textId="77777777" w:rsidR="00916E93" w:rsidRPr="00916E93" w:rsidRDefault="00916E93" w:rsidP="00373794">
            <w:pPr>
              <w:ind w:right="33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5F49B8BF" w14:textId="7EB11755" w:rsidR="00916E93" w:rsidRPr="00916E93" w:rsidRDefault="00916E93" w:rsidP="002D044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  <w:tr w:rsidR="00916E93" w:rsidRPr="00916E93" w14:paraId="3CCFA8DB" w14:textId="77777777" w:rsidTr="00525DD5">
        <w:trPr>
          <w:cantSplit/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C10E8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36FD1" w14:textId="77777777" w:rsidR="00916E93" w:rsidRPr="00916E93" w:rsidRDefault="00916E93" w:rsidP="00525DD5">
            <w:pPr>
              <w:pStyle w:val="Akapitzlist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3E084FE9" w14:textId="49355C73" w:rsidR="00916E93" w:rsidRPr="00916E93" w:rsidRDefault="00916E93" w:rsidP="00525DD5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  <w:lang w:val="pl-PL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584" w14:textId="222DB574" w:rsidR="00916E93" w:rsidRPr="00916E93" w:rsidRDefault="00916E93" w:rsidP="002D044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  <w:tr w:rsidR="00916E93" w:rsidRPr="00916E93" w14:paraId="73E1FC62" w14:textId="77777777" w:rsidTr="00525DD5">
        <w:trPr>
          <w:cantSplit/>
          <w:trHeight w:val="397"/>
          <w:jc w:val="center"/>
        </w:trPr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8DB5CD" w14:textId="77777777" w:rsidR="00916E93" w:rsidRPr="00916E93" w:rsidRDefault="00916E93" w:rsidP="002D044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D97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Cena netto zł za 1 nadzór autorski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275" w14:textId="77777777" w:rsidR="00916E93" w:rsidRPr="00916E93" w:rsidRDefault="00916E93" w:rsidP="002D0446">
            <w:pPr>
              <w:ind w:left="-44" w:hanging="4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Maksymalna</w:t>
            </w:r>
            <w:proofErr w:type="spellEnd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ilość</w:t>
            </w:r>
            <w:proofErr w:type="spellEnd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nadzorów</w:t>
            </w:r>
            <w:proofErr w:type="spellEnd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autorskich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7226" w14:textId="77777777" w:rsidR="00916E93" w:rsidRPr="00916E93" w:rsidRDefault="00916E93" w:rsidP="002D0446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Wynagrodzenie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brutto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916E93" w:rsidRPr="00916E93" w14:paraId="279353C9" w14:textId="77777777" w:rsidTr="00525DD5">
        <w:trPr>
          <w:cantSplit/>
          <w:jc w:val="center"/>
        </w:trPr>
        <w:tc>
          <w:tcPr>
            <w:tcW w:w="2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40F9" w14:textId="77777777" w:rsidR="00916E93" w:rsidRPr="00916E93" w:rsidRDefault="00916E93" w:rsidP="002D044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757695" w14:textId="4DE0CC51" w:rsidR="00916E93" w:rsidRPr="00916E93" w:rsidRDefault="003723C3" w:rsidP="002D044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32211" w14:textId="78D7F73E" w:rsidR="00916E93" w:rsidRPr="00916E93" w:rsidRDefault="003723C3" w:rsidP="002D0446">
            <w:pPr>
              <w:ind w:left="7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18334" w14:textId="55B4E253" w:rsidR="00916E93" w:rsidRPr="00916E93" w:rsidRDefault="003723C3" w:rsidP="002D0446">
            <w:pPr>
              <w:ind w:left="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</w:tr>
      <w:tr w:rsidR="00916E93" w:rsidRPr="00916E93" w14:paraId="1EA6915E" w14:textId="77777777" w:rsidTr="00525DD5">
        <w:trPr>
          <w:cantSplit/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FD17" w14:textId="77777777" w:rsidR="00916E93" w:rsidRPr="00916E93" w:rsidRDefault="00916E93" w:rsidP="002D0446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489B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Pełnienie nadzoru autorskiego w ramach </w:t>
            </w:r>
            <w:r w:rsidRPr="00916E9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br/>
            </w:r>
            <w:r w:rsidRPr="00916E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Zadania nr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0F57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591E5CD0" w14:textId="6D2B7824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7A17" w14:textId="108B9733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F86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C246A8" w14:textId="0F9C9011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br/>
              <w:t>…………..</w:t>
            </w:r>
          </w:p>
          <w:p w14:paraId="571D6B34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5DD5" w:rsidRPr="00CC024A" w14:paraId="29142219" w14:textId="77777777" w:rsidTr="00525DD5">
        <w:trPr>
          <w:cantSplit/>
          <w:trHeight w:val="397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03F2" w14:textId="6E5257E0" w:rsidR="00525DD5" w:rsidRPr="00525DD5" w:rsidRDefault="00525DD5" w:rsidP="002D0446">
            <w:pPr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25DD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Zadanie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nr</w:t>
            </w:r>
            <w:r w:rsidRPr="00525DD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II: „Chodniki i oświetlenie w dzielnicy – bezpieczna droga do domu, szkoły” – remont istniejącego chodnika od linii kolejowej do Głuchej 21 A, pomiędzy istniejącymi dwoma placami zabaw”</w:t>
            </w:r>
          </w:p>
        </w:tc>
      </w:tr>
      <w:tr w:rsidR="00916E93" w:rsidRPr="00916E93" w14:paraId="79DC1156" w14:textId="77777777" w:rsidTr="00525DD5">
        <w:trPr>
          <w:cantSplit/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EB3B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DDE33" w14:textId="77777777" w:rsidR="00525DD5" w:rsidRPr="00525DD5" w:rsidRDefault="00916E93" w:rsidP="00525DD5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25DD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</w:t>
            </w:r>
            <w:r w:rsidR="00525DD5" w:rsidRPr="00525DD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</w:p>
          <w:p w14:paraId="715537FC" w14:textId="4682092B" w:rsidR="00916E93" w:rsidRPr="00916E93" w:rsidRDefault="00916E93" w:rsidP="00525DD5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AD9D" w14:textId="7EC1E33F" w:rsidR="00916E93" w:rsidRPr="00916E93" w:rsidRDefault="00916E93" w:rsidP="002D0446">
            <w:pPr>
              <w:ind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  <w:tr w:rsidR="00916E93" w:rsidRPr="00916E93" w14:paraId="492E08C0" w14:textId="77777777" w:rsidTr="00525DD5">
        <w:trPr>
          <w:cantSplit/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1FE04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5A7D6" w14:textId="77777777" w:rsidR="00525DD5" w:rsidRDefault="00916E93" w:rsidP="00525DD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  <w:lang w:val="pl-PL"/>
              </w:rPr>
              <w:t>IV Przedmiot odbioru</w:t>
            </w:r>
            <w:r w:rsidR="00525DD5">
              <w:rPr>
                <w:rFonts w:ascii="Open Sans" w:hAnsi="Open Sans" w:cs="Open Sans"/>
                <w:sz w:val="18"/>
                <w:szCs w:val="18"/>
                <w:lang w:val="pl-PL"/>
              </w:rPr>
              <w:t>:</w:t>
            </w:r>
          </w:p>
          <w:p w14:paraId="000EBF27" w14:textId="61265A5E" w:rsidR="00916E93" w:rsidRPr="00916E93" w:rsidRDefault="00916E93" w:rsidP="00525DD5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Wielobranżowe projekty wykonawcze, specyfikacje techniczne wykonania i odbioru robót budowlanych, przedmiary, kosztorysy inwestorskie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8090" w14:textId="7E3A4F89" w:rsidR="00916E93" w:rsidRPr="00916E93" w:rsidRDefault="00916E93" w:rsidP="002D044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  <w:tr w:rsidR="00916E93" w:rsidRPr="00916E93" w14:paraId="185F7708" w14:textId="77777777" w:rsidTr="00525DD5">
        <w:trPr>
          <w:cantSplit/>
          <w:trHeight w:val="397"/>
          <w:jc w:val="center"/>
        </w:trPr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129215" w14:textId="77777777" w:rsidR="00916E93" w:rsidRPr="00916E93" w:rsidRDefault="00916E93" w:rsidP="002D044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EB6D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Cena netto zł za 1 nadzór autorski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620" w14:textId="77777777" w:rsidR="00916E93" w:rsidRPr="00916E93" w:rsidRDefault="00916E93" w:rsidP="002D0446">
            <w:pPr>
              <w:ind w:left="-44" w:hanging="4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Maksymalna</w:t>
            </w:r>
            <w:proofErr w:type="spellEnd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ilość</w:t>
            </w:r>
            <w:proofErr w:type="spellEnd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nadzorów</w:t>
            </w:r>
            <w:proofErr w:type="spellEnd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bCs/>
                <w:sz w:val="18"/>
                <w:szCs w:val="18"/>
              </w:rPr>
              <w:t>autorskich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0B9D" w14:textId="77777777" w:rsidR="00916E93" w:rsidRPr="00916E93" w:rsidRDefault="00916E93" w:rsidP="002D0446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Wynagrodzenie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brutto</w:t>
            </w:r>
            <w:proofErr w:type="spellEnd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916E93" w:rsidRPr="00916E93" w14:paraId="3244E405" w14:textId="77777777" w:rsidTr="00525DD5">
        <w:trPr>
          <w:cantSplit/>
          <w:jc w:val="center"/>
        </w:trPr>
        <w:tc>
          <w:tcPr>
            <w:tcW w:w="2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1E16" w14:textId="77777777" w:rsidR="00916E93" w:rsidRPr="00916E93" w:rsidRDefault="00916E93" w:rsidP="002D044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9D03F6" w14:textId="27712073" w:rsidR="00916E93" w:rsidRPr="00916E93" w:rsidRDefault="003723C3" w:rsidP="002D044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ADE9A1" w14:textId="457B57AA" w:rsidR="00916E93" w:rsidRPr="00916E93" w:rsidRDefault="003723C3" w:rsidP="002D0446">
            <w:pPr>
              <w:ind w:left="7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7554D8" w14:textId="23BD95B4" w:rsidR="00916E93" w:rsidRPr="00916E93" w:rsidRDefault="003723C3" w:rsidP="002D0446">
            <w:pPr>
              <w:ind w:left="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</w:tr>
      <w:tr w:rsidR="00916E93" w:rsidRPr="00916E93" w14:paraId="714B9321" w14:textId="77777777" w:rsidTr="00525DD5">
        <w:trPr>
          <w:cantSplit/>
          <w:trHeight w:val="8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6FD5" w14:textId="77777777" w:rsidR="00916E93" w:rsidRPr="00916E93" w:rsidRDefault="00916E93" w:rsidP="002D0446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F3F3" w14:textId="77777777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Pełnienie nadzoru autorskiego w ramach </w:t>
            </w:r>
            <w:r w:rsidRPr="00916E9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br/>
            </w:r>
            <w:r w:rsidRPr="00916E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Zadania nr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AC9C" w14:textId="13ACE7CF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B5C3" w14:textId="1B773CCF" w:rsidR="00916E93" w:rsidRPr="00916E93" w:rsidRDefault="00916E93" w:rsidP="002D04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338" w14:textId="77777777" w:rsidR="00916E93" w:rsidRPr="00916E93" w:rsidRDefault="00916E93" w:rsidP="002D044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43E8ED" w14:textId="2CCA7CA0" w:rsidR="00916E93" w:rsidRPr="00916E93" w:rsidRDefault="00916E93" w:rsidP="002D04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</w:tbl>
    <w:p w14:paraId="7B583A51" w14:textId="77777777" w:rsidR="00E0687B" w:rsidRPr="00916E93" w:rsidRDefault="00E0687B" w:rsidP="00E0687B">
      <w:pPr>
        <w:rPr>
          <w:rFonts w:ascii="Open Sans" w:hAnsi="Open Sans" w:cs="Open Sans"/>
          <w:sz w:val="18"/>
          <w:szCs w:val="18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793"/>
      </w:tblGrid>
      <w:tr w:rsidR="00E0687B" w:rsidRPr="00916E93" w14:paraId="48B9CEFE" w14:textId="77777777" w:rsidTr="00916E93">
        <w:trPr>
          <w:cantSplit/>
          <w:trHeight w:val="39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B3656" w14:textId="58CDB02F" w:rsidR="00E0687B" w:rsidRPr="003723C3" w:rsidRDefault="00E0687B" w:rsidP="003723C3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16E9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Łączne wynagrodzenie brutto zł za wykonanie całego przedmiotu zamówienia: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7C8" w14:textId="77777777" w:rsidR="00E0687B" w:rsidRPr="00916E93" w:rsidRDefault="00E0687B" w:rsidP="002D0446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08C355A8" w14:textId="6226CF82" w:rsidR="00E0687B" w:rsidRPr="00916E93" w:rsidRDefault="00E647BC" w:rsidP="00E0687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16E93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</w:tbl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24A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CC024A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CC024A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C024A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C024A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C02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C024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C02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A503D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4904A6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A503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3020" w14:textId="77777777" w:rsidR="00A503DD" w:rsidRDefault="00A503DD" w:rsidP="00687B87">
      <w:pPr>
        <w:spacing w:after="0" w:line="240" w:lineRule="auto"/>
      </w:pPr>
      <w:r>
        <w:separator/>
      </w:r>
    </w:p>
  </w:endnote>
  <w:endnote w:type="continuationSeparator" w:id="0">
    <w:p w14:paraId="04EEA786" w14:textId="77777777" w:rsidR="00A503DD" w:rsidRDefault="00A503D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CF8F" w14:textId="77777777" w:rsidR="00A503DD" w:rsidRDefault="00A503DD" w:rsidP="00687B87">
      <w:pPr>
        <w:spacing w:after="0" w:line="240" w:lineRule="auto"/>
      </w:pPr>
      <w:r>
        <w:separator/>
      </w:r>
    </w:p>
  </w:footnote>
  <w:footnote w:type="continuationSeparator" w:id="0">
    <w:p w14:paraId="6E07AB70" w14:textId="77777777" w:rsidR="00A503DD" w:rsidRDefault="00A503D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2DD9F3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11DB4">
      <w:rPr>
        <w:rFonts w:ascii="Open Sans" w:hAnsi="Open Sans" w:cs="Open Sans"/>
        <w:b/>
        <w:sz w:val="18"/>
        <w:lang w:val="pl-PL"/>
      </w:rPr>
      <w:t>62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D11DB4">
      <w:rPr>
        <w:rFonts w:ascii="Open Sans" w:hAnsi="Open Sans" w:cs="Open Sans"/>
        <w:b/>
        <w:sz w:val="18"/>
        <w:lang w:val="pl-PL"/>
      </w:rPr>
      <w:t>55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60AF75B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DB4">
      <w:rPr>
        <w:rFonts w:ascii="Open Sans" w:hAnsi="Open Sans" w:cs="Open Sans"/>
        <w:b/>
        <w:sz w:val="18"/>
        <w:lang w:val="pl-PL"/>
      </w:rPr>
      <w:t>59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4A630E8F"/>
    <w:multiLevelType w:val="hybridMultilevel"/>
    <w:tmpl w:val="20829CF8"/>
    <w:lvl w:ilvl="0" w:tplc="6F349ADE">
      <w:start w:val="1"/>
      <w:numFmt w:val="decimal"/>
      <w:pStyle w:val="Nagwekspisutreci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B732E"/>
    <w:multiLevelType w:val="multilevel"/>
    <w:tmpl w:val="736A1A30"/>
    <w:lvl w:ilvl="0">
      <w:start w:val="1"/>
      <w:numFmt w:val="decimal"/>
      <w:pStyle w:val="Nagwek5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47043786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38588085">
    <w:abstractNumId w:val="4"/>
  </w:num>
  <w:num w:numId="3" w16cid:durableId="1746339543">
    <w:abstractNumId w:val="6"/>
  </w:num>
  <w:num w:numId="4" w16cid:durableId="498275121">
    <w:abstractNumId w:val="1"/>
  </w:num>
  <w:num w:numId="5" w16cid:durableId="1829323392">
    <w:abstractNumId w:val="0"/>
  </w:num>
  <w:num w:numId="6" w16cid:durableId="154024363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76887"/>
    <w:rsid w:val="00087AF2"/>
    <w:rsid w:val="000945AA"/>
    <w:rsid w:val="000A13D7"/>
    <w:rsid w:val="000A729C"/>
    <w:rsid w:val="000C6128"/>
    <w:rsid w:val="000C7D70"/>
    <w:rsid w:val="000D76D7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27765"/>
    <w:rsid w:val="00233F16"/>
    <w:rsid w:val="002566C3"/>
    <w:rsid w:val="00260F27"/>
    <w:rsid w:val="0026692E"/>
    <w:rsid w:val="00270DAA"/>
    <w:rsid w:val="00283E2C"/>
    <w:rsid w:val="00295A1C"/>
    <w:rsid w:val="002C210F"/>
    <w:rsid w:val="002E38FC"/>
    <w:rsid w:val="002E6F05"/>
    <w:rsid w:val="003077E4"/>
    <w:rsid w:val="00320AF7"/>
    <w:rsid w:val="003276F2"/>
    <w:rsid w:val="00340B88"/>
    <w:rsid w:val="00364433"/>
    <w:rsid w:val="003723C3"/>
    <w:rsid w:val="00373794"/>
    <w:rsid w:val="00380047"/>
    <w:rsid w:val="00383669"/>
    <w:rsid w:val="00387A38"/>
    <w:rsid w:val="003C5B1A"/>
    <w:rsid w:val="003C6E2B"/>
    <w:rsid w:val="003D250E"/>
    <w:rsid w:val="00400E6E"/>
    <w:rsid w:val="00406339"/>
    <w:rsid w:val="004312DA"/>
    <w:rsid w:val="0046111E"/>
    <w:rsid w:val="00463E2B"/>
    <w:rsid w:val="00465157"/>
    <w:rsid w:val="00471F34"/>
    <w:rsid w:val="00484DD8"/>
    <w:rsid w:val="004904A6"/>
    <w:rsid w:val="00492B67"/>
    <w:rsid w:val="004A0817"/>
    <w:rsid w:val="004A55C6"/>
    <w:rsid w:val="004B14B1"/>
    <w:rsid w:val="004C1E5A"/>
    <w:rsid w:val="004D7A6C"/>
    <w:rsid w:val="004E383F"/>
    <w:rsid w:val="00510329"/>
    <w:rsid w:val="005218E9"/>
    <w:rsid w:val="00525DD5"/>
    <w:rsid w:val="00553052"/>
    <w:rsid w:val="005621A0"/>
    <w:rsid w:val="0057106B"/>
    <w:rsid w:val="005752A4"/>
    <w:rsid w:val="005813C6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2336"/>
    <w:rsid w:val="006B43A7"/>
    <w:rsid w:val="006C5D7E"/>
    <w:rsid w:val="006C6D86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266C"/>
    <w:rsid w:val="00817E52"/>
    <w:rsid w:val="00843734"/>
    <w:rsid w:val="008634A4"/>
    <w:rsid w:val="00867305"/>
    <w:rsid w:val="00892C58"/>
    <w:rsid w:val="008A2B52"/>
    <w:rsid w:val="008A701A"/>
    <w:rsid w:val="008B377C"/>
    <w:rsid w:val="008B3F52"/>
    <w:rsid w:val="008B4009"/>
    <w:rsid w:val="008B6069"/>
    <w:rsid w:val="008C0FEB"/>
    <w:rsid w:val="008C4ADA"/>
    <w:rsid w:val="008C6952"/>
    <w:rsid w:val="008E4FA4"/>
    <w:rsid w:val="008E5667"/>
    <w:rsid w:val="008E7869"/>
    <w:rsid w:val="008F405B"/>
    <w:rsid w:val="00903373"/>
    <w:rsid w:val="00911C37"/>
    <w:rsid w:val="00916E93"/>
    <w:rsid w:val="00925BE6"/>
    <w:rsid w:val="00947C77"/>
    <w:rsid w:val="00956101"/>
    <w:rsid w:val="00976D23"/>
    <w:rsid w:val="00976F75"/>
    <w:rsid w:val="0098201E"/>
    <w:rsid w:val="009B2F37"/>
    <w:rsid w:val="009D712D"/>
    <w:rsid w:val="009D748E"/>
    <w:rsid w:val="009E4C11"/>
    <w:rsid w:val="00A22E47"/>
    <w:rsid w:val="00A24035"/>
    <w:rsid w:val="00A3261F"/>
    <w:rsid w:val="00A351F5"/>
    <w:rsid w:val="00A4007F"/>
    <w:rsid w:val="00A457AA"/>
    <w:rsid w:val="00A503DD"/>
    <w:rsid w:val="00A51333"/>
    <w:rsid w:val="00A57B43"/>
    <w:rsid w:val="00A622D6"/>
    <w:rsid w:val="00A71277"/>
    <w:rsid w:val="00A812F5"/>
    <w:rsid w:val="00A964ED"/>
    <w:rsid w:val="00AB267E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4CC3"/>
    <w:rsid w:val="00B35485"/>
    <w:rsid w:val="00B4237B"/>
    <w:rsid w:val="00B72DE0"/>
    <w:rsid w:val="00B968F0"/>
    <w:rsid w:val="00BA6A2E"/>
    <w:rsid w:val="00BD6278"/>
    <w:rsid w:val="00BD65A8"/>
    <w:rsid w:val="00C15AA2"/>
    <w:rsid w:val="00C22EB8"/>
    <w:rsid w:val="00C23D03"/>
    <w:rsid w:val="00C2744D"/>
    <w:rsid w:val="00C27F52"/>
    <w:rsid w:val="00C357D4"/>
    <w:rsid w:val="00C40EF3"/>
    <w:rsid w:val="00C631F0"/>
    <w:rsid w:val="00C87611"/>
    <w:rsid w:val="00C9664E"/>
    <w:rsid w:val="00CA2232"/>
    <w:rsid w:val="00CA29F7"/>
    <w:rsid w:val="00CB7B36"/>
    <w:rsid w:val="00CB7EEA"/>
    <w:rsid w:val="00CC024A"/>
    <w:rsid w:val="00CC0773"/>
    <w:rsid w:val="00CC21A2"/>
    <w:rsid w:val="00CC45E1"/>
    <w:rsid w:val="00CC6353"/>
    <w:rsid w:val="00D0495D"/>
    <w:rsid w:val="00D11DB4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E4068"/>
    <w:rsid w:val="00DF4AB0"/>
    <w:rsid w:val="00E0687B"/>
    <w:rsid w:val="00E12F68"/>
    <w:rsid w:val="00E2189D"/>
    <w:rsid w:val="00E43ECF"/>
    <w:rsid w:val="00E636DF"/>
    <w:rsid w:val="00E63837"/>
    <w:rsid w:val="00E647BC"/>
    <w:rsid w:val="00E71B3F"/>
    <w:rsid w:val="00E749BD"/>
    <w:rsid w:val="00EA3B35"/>
    <w:rsid w:val="00EA74DF"/>
    <w:rsid w:val="00EB57C3"/>
    <w:rsid w:val="00EC082C"/>
    <w:rsid w:val="00ED5A04"/>
    <w:rsid w:val="00EE78D3"/>
    <w:rsid w:val="00EF012D"/>
    <w:rsid w:val="00EF584B"/>
    <w:rsid w:val="00F05C0D"/>
    <w:rsid w:val="00F10702"/>
    <w:rsid w:val="00F14FA8"/>
    <w:rsid w:val="00F51789"/>
    <w:rsid w:val="00F64853"/>
    <w:rsid w:val="00F76BC4"/>
    <w:rsid w:val="00F870F5"/>
    <w:rsid w:val="00F875B9"/>
    <w:rsid w:val="00F9266A"/>
    <w:rsid w:val="00F93475"/>
    <w:rsid w:val="00F9534B"/>
    <w:rsid w:val="00F969DA"/>
    <w:rsid w:val="00FA4060"/>
    <w:rsid w:val="00FB3CC5"/>
    <w:rsid w:val="00FB54D5"/>
    <w:rsid w:val="00FB6622"/>
    <w:rsid w:val="00FC34BB"/>
    <w:rsid w:val="00FC6E64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C22EB8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C22EB8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C22EB8"/>
    <w:pPr>
      <w:keepNext/>
      <w:numPr>
        <w:numId w:val="6"/>
      </w:numPr>
      <w:tabs>
        <w:tab w:val="left" w:pos="4320"/>
      </w:tabs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C22E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C22E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C22E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C22EB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C22EB8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C22EB8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C22EB8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C22EB8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C22EB8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C22EB8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C22EB8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semiHidden/>
    <w:rsid w:val="00C22E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EB8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semiHidden/>
    <w:rsid w:val="00C22EB8"/>
  </w:style>
  <w:style w:type="paragraph" w:styleId="Tekstpodstawowywcity">
    <w:name w:val="Body Text Indent"/>
    <w:basedOn w:val="Normalny"/>
    <w:link w:val="TekstpodstawowywcityZnak"/>
    <w:semiHidden/>
    <w:rsid w:val="00C22EB8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E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rsid w:val="00C22EB8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2EB8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semiHidden/>
    <w:rsid w:val="00C22EB8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22EB8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semiHidden/>
    <w:rsid w:val="00C22E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2EB8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C22EB8"/>
  </w:style>
  <w:style w:type="paragraph" w:styleId="Tekstpodstawowy3">
    <w:name w:val="Body Text 3"/>
    <w:basedOn w:val="Normalny"/>
    <w:link w:val="Tekstpodstawowy3Znak"/>
    <w:semiHidden/>
    <w:rsid w:val="00C22E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2E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C22EB8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E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C22EB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E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C22EB8"/>
    <w:rPr>
      <w:vertAlign w:val="superscript"/>
    </w:rPr>
  </w:style>
  <w:style w:type="paragraph" w:customStyle="1" w:styleId="Tytu1">
    <w:name w:val="Tytuł1"/>
    <w:basedOn w:val="Normalny"/>
    <w:next w:val="Tekstpodstawowy"/>
    <w:rsid w:val="00C22EB8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B8"/>
    <w:rPr>
      <w:rFonts w:ascii="Tahoma" w:eastAsia="Times New Roman" w:hAnsi="Tahoma" w:cs="Times New Roman"/>
      <w:sz w:val="16"/>
      <w:szCs w:val="16"/>
      <w:lang w:val="pl-PL" w:eastAsia="pl-PL"/>
    </w:rPr>
  </w:style>
  <w:style w:type="paragraph" w:customStyle="1" w:styleId="Akapitzlist2">
    <w:name w:val="Akapit z listą2"/>
    <w:basedOn w:val="Normalny"/>
    <w:rsid w:val="00C22E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2">
    <w:name w:val="h2"/>
    <w:basedOn w:val="Domylnaczcionkaakapitu"/>
    <w:rsid w:val="00C22EB8"/>
  </w:style>
  <w:style w:type="paragraph" w:customStyle="1" w:styleId="WW-Tekstpodstawowy3">
    <w:name w:val="WW-Tekst podstawowy 3"/>
    <w:basedOn w:val="Normalny"/>
    <w:uiPriority w:val="99"/>
    <w:rsid w:val="00C22EB8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22EB8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22EB8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22EB8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22EB8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22EB8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22EB8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22EB8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22EB8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22EB8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2EB8"/>
    <w:pPr>
      <w:numPr>
        <w:numId w:val="1"/>
      </w:num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heading10">
    <w:name w:val="heading 10"/>
    <w:link w:val="Heading1"/>
    <w:uiPriority w:val="99"/>
    <w:locked/>
    <w:rsid w:val="00C22EB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heading10"/>
    <w:uiPriority w:val="99"/>
    <w:rsid w:val="00C22EB8"/>
    <w:pPr>
      <w:widowControl w:val="0"/>
      <w:shd w:val="clear" w:color="auto" w:fill="FFFFFF"/>
      <w:spacing w:before="240" w:after="60" w:line="240" w:lineRule="atLeast"/>
      <w:ind w:hanging="360"/>
      <w:jc w:val="both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Nierozpoznanawzmianka1">
    <w:name w:val="Nierozpoznana wzmianka1"/>
    <w:uiPriority w:val="99"/>
    <w:semiHidden/>
    <w:unhideWhenUsed/>
    <w:rsid w:val="00C22EB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2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2EB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C2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01">
    <w:name w:val="cf01"/>
    <w:basedOn w:val="Domylnaczcionkaakapitu"/>
    <w:rsid w:val="00C22EB8"/>
    <w:rPr>
      <w:rFonts w:ascii="Segoe UI" w:hAnsi="Segoe UI" w:cs="Segoe UI" w:hint="default"/>
    </w:rPr>
  </w:style>
  <w:style w:type="character" w:customStyle="1" w:styleId="cf21">
    <w:name w:val="cf21"/>
    <w:basedOn w:val="Domylnaczcionkaakapitu"/>
    <w:rsid w:val="00C22EB8"/>
    <w:rPr>
      <w:rFonts w:ascii="Segoe UI" w:hAnsi="Segoe UI" w:cs="Segoe UI" w:hint="default"/>
      <w:shd w:val="clear" w:color="auto" w:fill="FFFF00"/>
    </w:rPr>
  </w:style>
  <w:style w:type="paragraph" w:customStyle="1" w:styleId="Tekstpodstawowywcity21">
    <w:name w:val="Tekst podstawowy wcięty 21"/>
    <w:basedOn w:val="Normalny"/>
    <w:rsid w:val="00C22EB8"/>
    <w:pPr>
      <w:widowControl w:val="0"/>
      <w:suppressAutoHyphens/>
      <w:spacing w:after="0" w:line="100" w:lineRule="atLeast"/>
      <w:ind w:left="227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2024-04-15T10:00:00Z</dcterms:created>
  <dcterms:modified xsi:type="dcterms:W3CDTF">2024-04-15T10:00:00Z</dcterms:modified>
</cp:coreProperties>
</file>